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8E" w:rsidRPr="00A4078E" w:rsidRDefault="00A4078E" w:rsidP="00A407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78E">
        <w:rPr>
          <w:rFonts w:ascii="Times New Roman" w:eastAsia="Calibri" w:hAnsi="Times New Roman" w:cs="Times New Roman"/>
          <w:b/>
          <w:sz w:val="28"/>
          <w:szCs w:val="28"/>
        </w:rPr>
        <w:t>Результаты педагогической диагностики</w:t>
      </w:r>
    </w:p>
    <w:p w:rsidR="00A4078E" w:rsidRPr="00A4078E" w:rsidRDefault="00571F27" w:rsidP="00A407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3B0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конец 2019-2020</w:t>
      </w:r>
      <w:r w:rsidR="00A4078E"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</w:t>
      </w:r>
    </w:p>
    <w:p w:rsidR="00A4078E" w:rsidRPr="00A4078E" w:rsidRDefault="00A4078E" w:rsidP="00A407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78E">
        <w:rPr>
          <w:rFonts w:ascii="Times New Roman" w:eastAsia="Calibri" w:hAnsi="Times New Roman" w:cs="Times New Roman"/>
          <w:b/>
          <w:sz w:val="28"/>
          <w:szCs w:val="28"/>
        </w:rPr>
        <w:t>(по пяти обра</w:t>
      </w:r>
      <w:r w:rsidR="004633B0">
        <w:rPr>
          <w:rFonts w:ascii="Times New Roman" w:eastAsia="Calibri" w:hAnsi="Times New Roman" w:cs="Times New Roman"/>
          <w:b/>
          <w:sz w:val="28"/>
          <w:szCs w:val="28"/>
        </w:rPr>
        <w:t>зовательным областям - чел. - %</w:t>
      </w:r>
      <w:bookmarkStart w:id="0" w:name="_GoBack"/>
      <w:bookmarkEnd w:id="0"/>
      <w:r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4078E" w:rsidRPr="00A4078E" w:rsidRDefault="00571F27" w:rsidP="0084473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дошкольная группа 4 лет 6 месяцев – </w:t>
      </w:r>
      <w:r w:rsidR="00A4078E" w:rsidRPr="00A4078E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4733">
        <w:rPr>
          <w:rFonts w:ascii="Times New Roman" w:eastAsia="Calibri" w:hAnsi="Times New Roman" w:cs="Times New Roman"/>
          <w:b/>
          <w:sz w:val="28"/>
          <w:szCs w:val="28"/>
        </w:rPr>
        <w:t>лет</w:t>
      </w:r>
      <w:r w:rsidR="00A4078E"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 w:rsidR="0084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месяцев</w:t>
      </w:r>
      <w:r w:rsidR="00A4078E"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A82576" w:rsidRDefault="00A82576" w:rsidP="00A82576">
      <w:pPr>
        <w:rPr>
          <w:rFonts w:ascii="Times New Roman" w:hAnsi="Times New Roman" w:cs="Times New Roman"/>
          <w:sz w:val="24"/>
        </w:rPr>
      </w:pPr>
    </w:p>
    <w:p w:rsidR="00A82576" w:rsidRPr="00A82576" w:rsidRDefault="00A82576" w:rsidP="00A82576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="00F60874">
        <w:rPr>
          <w:rFonts w:ascii="Times New Roman" w:hAnsi="Times New Roman" w:cs="Times New Roman"/>
          <w:sz w:val="24"/>
          <w:u w:val="single"/>
        </w:rPr>
        <w:t>обучающихся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A82576">
        <w:rPr>
          <w:rFonts w:ascii="Times New Roman" w:hAnsi="Times New Roman" w:cs="Times New Roman"/>
          <w:sz w:val="24"/>
        </w:rPr>
        <w:t>(</w:t>
      </w:r>
      <w:proofErr w:type="gramStart"/>
      <w:r w:rsidRPr="00A82576">
        <w:rPr>
          <w:rFonts w:ascii="Times New Roman" w:hAnsi="Times New Roman" w:cs="Times New Roman"/>
          <w:sz w:val="24"/>
        </w:rPr>
        <w:t>В</w:t>
      </w:r>
      <w:proofErr w:type="gramEnd"/>
      <w:r w:rsidRPr="00A82576">
        <w:rPr>
          <w:rFonts w:ascii="Times New Roman" w:hAnsi="Times New Roman" w:cs="Times New Roman"/>
          <w:sz w:val="24"/>
        </w:rPr>
        <w:t xml:space="preserve"> середине учебного года обучающийся Даниэль А. </w:t>
      </w:r>
      <w:r>
        <w:rPr>
          <w:rFonts w:ascii="Times New Roman" w:hAnsi="Times New Roman" w:cs="Times New Roman"/>
          <w:sz w:val="24"/>
        </w:rPr>
        <w:t>отчислен с ОО)</w:t>
      </w:r>
    </w:p>
    <w:p w:rsidR="00A82576" w:rsidRPr="00ED67DB" w:rsidRDefault="00A82576" w:rsidP="00A82576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 xml:space="preserve">26 </w:t>
      </w:r>
      <w:r w:rsidR="00F60874">
        <w:rPr>
          <w:rFonts w:ascii="Times New Roman" w:hAnsi="Times New Roman" w:cs="Times New Roman"/>
          <w:sz w:val="24"/>
          <w:u w:val="single"/>
        </w:rPr>
        <w:t>обучающихся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82576" w:rsidRPr="00ED67DB" w:rsidRDefault="00A82576" w:rsidP="00A82576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 xml:space="preserve">0 </w:t>
      </w:r>
      <w:r w:rsidR="00F60874">
        <w:rPr>
          <w:rFonts w:ascii="Times New Roman" w:hAnsi="Times New Roman" w:cs="Times New Roman"/>
          <w:sz w:val="24"/>
          <w:u w:val="single"/>
        </w:rPr>
        <w:t>обучающихся</w:t>
      </w:r>
      <w:r w:rsidRPr="00ED67DB">
        <w:rPr>
          <w:rFonts w:ascii="Times New Roman" w:hAnsi="Times New Roman" w:cs="Times New Roman"/>
          <w:sz w:val="24"/>
          <w:u w:val="single"/>
        </w:rPr>
        <w:t>.</w:t>
      </w:r>
    </w:p>
    <w:p w:rsidR="00A4078E" w:rsidRPr="00A4078E" w:rsidRDefault="00A4078E" w:rsidP="0084473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76"/>
        <w:gridCol w:w="865"/>
        <w:gridCol w:w="719"/>
        <w:gridCol w:w="865"/>
        <w:gridCol w:w="719"/>
        <w:gridCol w:w="865"/>
        <w:gridCol w:w="719"/>
      </w:tblGrid>
      <w:tr w:rsidR="00A4078E" w:rsidRPr="00A4078E" w:rsidTr="00914A60">
        <w:trPr>
          <w:trHeight w:val="217"/>
        </w:trPr>
        <w:tc>
          <w:tcPr>
            <w:tcW w:w="695" w:type="dxa"/>
            <w:vMerge w:val="restart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76" w:type="dxa"/>
            <w:vMerge w:val="restart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НС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="00A4078E"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СФ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="00236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A4078E" w:rsidRPr="00A4078E" w:rsidTr="00236DBF">
        <w:trPr>
          <w:trHeight w:val="216"/>
        </w:trPr>
        <w:tc>
          <w:tcPr>
            <w:tcW w:w="695" w:type="dxa"/>
            <w:vMerge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6" w:type="dxa"/>
            <w:vMerge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4078E" w:rsidRPr="00A4078E" w:rsidTr="00236DBF">
        <w:trPr>
          <w:trHeight w:val="211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571F27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571F27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7E24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571F27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7E24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A4078E" w:rsidRPr="00A4078E" w:rsidTr="00236DBF">
        <w:trPr>
          <w:trHeight w:val="433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236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236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236DBF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A4078E" w:rsidRPr="00A4078E" w:rsidTr="00236DBF">
        <w:trPr>
          <w:trHeight w:val="211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4078E"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</w:tr>
      <w:tr w:rsidR="00A4078E" w:rsidRPr="00A4078E" w:rsidTr="00236DBF">
        <w:trPr>
          <w:trHeight w:val="211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84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4473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844733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A4078E" w:rsidRPr="00A4078E" w:rsidTr="00236DBF">
        <w:trPr>
          <w:trHeight w:val="433"/>
        </w:trPr>
        <w:tc>
          <w:tcPr>
            <w:tcW w:w="69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6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65" w:type="dxa"/>
            <w:shd w:val="clear" w:color="auto" w:fill="auto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" w:type="dxa"/>
            <w:shd w:val="clear" w:color="auto" w:fill="C5E0B3" w:themeFill="accent6" w:themeFillTint="66"/>
          </w:tcPr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078E" w:rsidRPr="00A4078E" w:rsidRDefault="00A4078E" w:rsidP="00A4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78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</w:tbl>
    <w:p w:rsidR="00EB3BE6" w:rsidRDefault="00EB3BE6" w:rsidP="00ED67DB">
      <w:pPr>
        <w:rPr>
          <w:rFonts w:ascii="Times New Roman" w:hAnsi="Times New Roman" w:cs="Times New Roman"/>
          <w:sz w:val="24"/>
        </w:rPr>
      </w:pPr>
    </w:p>
    <w:p w:rsidR="004852A4" w:rsidRDefault="004852A4" w:rsidP="00ED67DB">
      <w:pPr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D17912D" wp14:editId="2C291A2E">
            <wp:extent cx="5848350" cy="30384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7957" w:rsidRPr="00A4078E" w:rsidRDefault="00FE7957" w:rsidP="00FE795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7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Результаты педагогической диагностики</w:t>
      </w:r>
      <w:r w:rsidRPr="00FE7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BE6">
        <w:rPr>
          <w:rFonts w:ascii="Times New Roman" w:hAnsi="Times New Roman" w:cs="Times New Roman"/>
          <w:b/>
          <w:sz w:val="28"/>
          <w:szCs w:val="28"/>
        </w:rPr>
        <w:t>по рабочим программам</w:t>
      </w:r>
    </w:p>
    <w:p w:rsidR="00FE7957" w:rsidRPr="00A4078E" w:rsidRDefault="00FE7957" w:rsidP="00FE795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конец 2019-2020</w:t>
      </w:r>
      <w:r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</w:t>
      </w:r>
    </w:p>
    <w:p w:rsidR="00FE7957" w:rsidRPr="00A4078E" w:rsidRDefault="00FE7957" w:rsidP="00FE795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дошкольная группа 4 лет 6 месяцев – </w:t>
      </w:r>
      <w:r w:rsidRPr="00A4078E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 w:rsidRPr="00A4078E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месяцев</w:t>
      </w:r>
    </w:p>
    <w:p w:rsidR="00EB3BE6" w:rsidRPr="00EB3BE6" w:rsidRDefault="00EB3BE6" w:rsidP="00EB3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B3BE6" w:rsidTr="00F60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сформирован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формирования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не сформирован</w:t>
            </w:r>
          </w:p>
        </w:tc>
      </w:tr>
      <w:tr w:rsidR="00EB3BE6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69%  </w:t>
            </w:r>
          </w:p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31 %</w:t>
            </w:r>
          </w:p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EB3BE6" w:rsidTr="00F60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истокам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65 %</w:t>
            </w:r>
          </w:p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35 %</w:t>
            </w:r>
          </w:p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EB3BE6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69 %</w:t>
            </w:r>
          </w:p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31 %</w:t>
            </w:r>
          </w:p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EB3BE6" w:rsidTr="00F60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Эксперименты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65 %</w:t>
            </w:r>
          </w:p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35 %</w:t>
            </w:r>
          </w:p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EB3BE6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«Чудо – глина»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84 %</w:t>
            </w:r>
          </w:p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608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2393" w:type="dxa"/>
          </w:tcPr>
          <w:p w:rsidR="00EB3BE6" w:rsidRDefault="00EB3BE6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EB3BE6" w:rsidTr="00F60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EB3BE6" w:rsidRDefault="00EB3BE6" w:rsidP="00D23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«Наши руки не для скуки»</w:t>
            </w:r>
          </w:p>
        </w:tc>
        <w:tc>
          <w:tcPr>
            <w:tcW w:w="2393" w:type="dxa"/>
          </w:tcPr>
          <w:p w:rsidR="00EB3BE6" w:rsidRDefault="00F60874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  <w:p w:rsidR="00F60874" w:rsidRDefault="00F60874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обучающихся</w:t>
            </w:r>
          </w:p>
        </w:tc>
        <w:tc>
          <w:tcPr>
            <w:tcW w:w="2393" w:type="dxa"/>
          </w:tcPr>
          <w:p w:rsidR="00EB3BE6" w:rsidRDefault="00F60874" w:rsidP="00F60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  <w:p w:rsidR="00F60874" w:rsidRDefault="00F60874" w:rsidP="00F60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обучающихся</w:t>
            </w:r>
          </w:p>
        </w:tc>
        <w:tc>
          <w:tcPr>
            <w:tcW w:w="2393" w:type="dxa"/>
          </w:tcPr>
          <w:p w:rsidR="00EB3BE6" w:rsidRDefault="00F60874" w:rsidP="00D23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60874" w:rsidTr="00F60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60874" w:rsidRDefault="00F60874" w:rsidP="00F6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«Бумажные мастера»</w:t>
            </w:r>
          </w:p>
        </w:tc>
        <w:tc>
          <w:tcPr>
            <w:tcW w:w="2393" w:type="dxa"/>
          </w:tcPr>
          <w:p w:rsidR="000B6408" w:rsidRDefault="000B6408" w:rsidP="000B6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62 %</w:t>
            </w:r>
          </w:p>
          <w:p w:rsidR="00F60874" w:rsidRDefault="000B6408" w:rsidP="000B6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обучающихся</w:t>
            </w:r>
          </w:p>
        </w:tc>
        <w:tc>
          <w:tcPr>
            <w:tcW w:w="2393" w:type="dxa"/>
          </w:tcPr>
          <w:p w:rsidR="000B6408" w:rsidRDefault="000B6408" w:rsidP="000B6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  <w:p w:rsidR="00F60874" w:rsidRDefault="000B6408" w:rsidP="000B6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обучающихся</w:t>
            </w:r>
          </w:p>
        </w:tc>
        <w:tc>
          <w:tcPr>
            <w:tcW w:w="2393" w:type="dxa"/>
          </w:tcPr>
          <w:p w:rsidR="00F60874" w:rsidRDefault="000B6408" w:rsidP="00D23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EB3BE6" w:rsidRDefault="00EB3BE6" w:rsidP="00EB3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BE6" w:rsidRDefault="00EB3BE6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 w:rsidRPr="000B6408">
        <w:rPr>
          <w:rFonts w:ascii="Times New Roman" w:hAnsi="Times New Roman" w:cs="Times New Roman"/>
          <w:sz w:val="28"/>
          <w:szCs w:val="28"/>
          <w:u w:val="single"/>
        </w:rPr>
        <w:t>По кружку</w:t>
      </w:r>
      <w:r w:rsidR="00F60874" w:rsidRPr="000B6408">
        <w:rPr>
          <w:rFonts w:ascii="Times New Roman" w:hAnsi="Times New Roman" w:cs="Times New Roman"/>
          <w:sz w:val="28"/>
          <w:szCs w:val="28"/>
          <w:u w:val="single"/>
        </w:rPr>
        <w:t xml:space="preserve"> «Чудо – глина»</w:t>
      </w:r>
      <w:r w:rsidR="000B6408" w:rsidRPr="000B64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408">
        <w:rPr>
          <w:rFonts w:ascii="Times New Roman" w:hAnsi="Times New Roman" w:cs="Times New Roman"/>
          <w:sz w:val="28"/>
          <w:szCs w:val="28"/>
        </w:rPr>
        <w:t xml:space="preserve">(13 </w:t>
      </w:r>
      <w:proofErr w:type="gramStart"/>
      <w:r w:rsidR="000B6408">
        <w:rPr>
          <w:rFonts w:ascii="Times New Roman" w:hAnsi="Times New Roman" w:cs="Times New Roman"/>
          <w:sz w:val="28"/>
          <w:szCs w:val="28"/>
        </w:rPr>
        <w:t xml:space="preserve">обучающихся)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874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– 8 %</w:t>
      </w:r>
    </w:p>
    <w:p w:rsidR="000B6408" w:rsidRDefault="000B6408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 w:rsidRPr="000B6408">
        <w:rPr>
          <w:rFonts w:ascii="Times New Roman" w:hAnsi="Times New Roman" w:cs="Times New Roman"/>
          <w:sz w:val="28"/>
          <w:szCs w:val="28"/>
          <w:u w:val="single"/>
        </w:rPr>
        <w:t>По кружку «Бумажные мастера»</w:t>
      </w:r>
      <w:r w:rsidRPr="000B6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(26 обучающихся)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(3,8 ) 4 %</w:t>
      </w:r>
    </w:p>
    <w:p w:rsidR="00F60874" w:rsidRDefault="00EB3BE6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 w:rsidRPr="000B6408">
        <w:rPr>
          <w:rFonts w:ascii="Times New Roman" w:hAnsi="Times New Roman" w:cs="Times New Roman"/>
          <w:sz w:val="28"/>
          <w:szCs w:val="28"/>
          <w:u w:val="single"/>
        </w:rPr>
        <w:t>По совместной деятельности «Наши руки не для скуки»</w:t>
      </w:r>
      <w:r w:rsidR="00F60874">
        <w:rPr>
          <w:rFonts w:ascii="Times New Roman" w:hAnsi="Times New Roman" w:cs="Times New Roman"/>
          <w:sz w:val="28"/>
          <w:szCs w:val="28"/>
        </w:rPr>
        <w:t xml:space="preserve"> (6 обучающихся) </w:t>
      </w:r>
    </w:p>
    <w:p w:rsidR="000B6408" w:rsidRDefault="00F60874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обучающийся – (</w:t>
      </w:r>
      <w:proofErr w:type="gramStart"/>
      <w:r>
        <w:rPr>
          <w:rFonts w:ascii="Times New Roman" w:hAnsi="Times New Roman" w:cs="Times New Roman"/>
          <w:sz w:val="28"/>
          <w:szCs w:val="28"/>
        </w:rPr>
        <w:t>16.6 )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17 %</w:t>
      </w:r>
    </w:p>
    <w:p w:rsidR="000B6408" w:rsidRDefault="000B6408" w:rsidP="000B6408">
      <w:pPr>
        <w:ind w:right="-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группу посещают 26 детей</w:t>
      </w:r>
    </w:p>
    <w:p w:rsidR="00EB3BE6" w:rsidRPr="00FE7957" w:rsidRDefault="000B6408" w:rsidP="00FE7957">
      <w:pPr>
        <w:ind w:right="-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программам 1 обучающийся – (3,</w:t>
      </w:r>
      <w:proofErr w:type="gramStart"/>
      <w:r>
        <w:rPr>
          <w:rFonts w:ascii="Times New Roman" w:hAnsi="Times New Roman" w:cs="Times New Roman"/>
          <w:sz w:val="28"/>
          <w:szCs w:val="28"/>
        </w:rPr>
        <w:t>8 )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4 %</w:t>
      </w:r>
    </w:p>
    <w:p w:rsidR="00FE7957" w:rsidRPr="00ED67DB" w:rsidRDefault="00FE7957" w:rsidP="00ED67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7E74A207" wp14:editId="5B78E46C">
            <wp:extent cx="6143625" cy="38766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FE7957" w:rsidRPr="00ED67DB" w:rsidSect="000B6408">
      <w:headerReference w:type="default" r:id="rId8"/>
      <w:pgSz w:w="11909" w:h="16834"/>
      <w:pgMar w:top="1135" w:right="710" w:bottom="567" w:left="1440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1C" w:rsidRDefault="0099221C" w:rsidP="00844733">
      <w:pPr>
        <w:spacing w:after="0" w:line="240" w:lineRule="auto"/>
      </w:pPr>
      <w:r>
        <w:separator/>
      </w:r>
    </w:p>
  </w:endnote>
  <w:endnote w:type="continuationSeparator" w:id="0">
    <w:p w:rsidR="0099221C" w:rsidRDefault="0099221C" w:rsidP="0084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1C" w:rsidRDefault="0099221C" w:rsidP="00844733">
      <w:pPr>
        <w:spacing w:after="0" w:line="240" w:lineRule="auto"/>
      </w:pPr>
      <w:r>
        <w:separator/>
      </w:r>
    </w:p>
  </w:footnote>
  <w:footnote w:type="continuationSeparator" w:id="0">
    <w:p w:rsidR="0099221C" w:rsidRDefault="0099221C" w:rsidP="0084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  <w:b/>
        <w:bCs/>
        <w:kern w:val="2"/>
        <w:sz w:val="16"/>
        <w:szCs w:val="16"/>
        <w:lang w:eastAsia="ar-SA"/>
      </w:rPr>
      <w:alias w:val="Название"/>
      <w:id w:val="1494833212"/>
      <w:placeholder>
        <w:docPart w:val="7C58AB8840C6479D8EFB3A220BFD73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44733" w:rsidRPr="00844733" w:rsidRDefault="00A82576" w:rsidP="00844733">
        <w:pPr>
          <w:pBdr>
            <w:bottom w:val="thickThinSmallGap" w:sz="24" w:space="1" w:color="622423"/>
          </w:pBd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  <w:lang w:eastAsia="ru-RU"/>
          </w:rPr>
        </w:pPr>
        <w:r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t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w:t>
        </w:r>
      </w:p>
    </w:sdtContent>
  </w:sdt>
  <w:p w:rsidR="00844733" w:rsidRDefault="00844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DB"/>
    <w:rsid w:val="000B6408"/>
    <w:rsid w:val="001F50E5"/>
    <w:rsid w:val="0023012B"/>
    <w:rsid w:val="00236DBF"/>
    <w:rsid w:val="004349D4"/>
    <w:rsid w:val="004633B0"/>
    <w:rsid w:val="004852A4"/>
    <w:rsid w:val="00571F27"/>
    <w:rsid w:val="00646485"/>
    <w:rsid w:val="00686DE3"/>
    <w:rsid w:val="007E2433"/>
    <w:rsid w:val="00810820"/>
    <w:rsid w:val="0082365C"/>
    <w:rsid w:val="00844733"/>
    <w:rsid w:val="0099221C"/>
    <w:rsid w:val="00A06999"/>
    <w:rsid w:val="00A33747"/>
    <w:rsid w:val="00A4078E"/>
    <w:rsid w:val="00A82576"/>
    <w:rsid w:val="00B236DD"/>
    <w:rsid w:val="00CD7180"/>
    <w:rsid w:val="00D646DA"/>
    <w:rsid w:val="00E73901"/>
    <w:rsid w:val="00EB3BE6"/>
    <w:rsid w:val="00ED67DB"/>
    <w:rsid w:val="00F60874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CE12A"/>
  <w15:chartTrackingRefBased/>
  <w15:docId w15:val="{5837D1FF-2AA8-483F-9BA7-2E60CFE6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33"/>
  </w:style>
  <w:style w:type="paragraph" w:styleId="a5">
    <w:name w:val="footer"/>
    <w:basedOn w:val="a"/>
    <w:link w:val="a6"/>
    <w:uiPriority w:val="99"/>
    <w:unhideWhenUsed/>
    <w:rsid w:val="008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33"/>
  </w:style>
  <w:style w:type="table" w:styleId="a7">
    <w:name w:val="Table Grid"/>
    <w:basedOn w:val="a1"/>
    <w:uiPriority w:val="59"/>
    <w:rsid w:val="00EB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F608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7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Результаты педагогической диагностики в процентном соотношении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23-41A9-9CC9-1BBBD79F6E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0.42</c:v>
                </c:pt>
                <c:pt idx="2">
                  <c:v>0.23</c:v>
                </c:pt>
                <c:pt idx="3">
                  <c:v>0.38</c:v>
                </c:pt>
                <c:pt idx="4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23-41A9-9CC9-1BBBD79F6E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Социально - коммуникативное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0.86</c:v>
                </c:pt>
                <c:pt idx="1">
                  <c:v>0.43</c:v>
                </c:pt>
                <c:pt idx="2">
                  <c:v>0.77</c:v>
                </c:pt>
                <c:pt idx="3">
                  <c:v>0.62</c:v>
                </c:pt>
                <c:pt idx="4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23-41A9-9CC9-1BBBD79F6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976448"/>
        <c:axId val="93977984"/>
      </c:barChart>
      <c:catAx>
        <c:axId val="9397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77984"/>
        <c:crosses val="autoZero"/>
        <c:auto val="1"/>
        <c:lblAlgn val="ctr"/>
        <c:lblOffset val="100"/>
        <c:noMultiLvlLbl val="0"/>
      </c:catAx>
      <c:valAx>
        <c:axId val="9397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76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Диагностика по рабочим программам</a:t>
            </a:r>
            <a:endParaRPr lang="ru-RU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ПДД</c:v>
                </c:pt>
                <c:pt idx="1">
                  <c:v>Приобщение к истокам</c:v>
                </c:pt>
                <c:pt idx="2">
                  <c:v>Экология</c:v>
                </c:pt>
                <c:pt idx="3">
                  <c:v>Эксперименты</c:v>
                </c:pt>
                <c:pt idx="4">
                  <c:v>Кружок «Чудо – глина»</c:v>
                </c:pt>
                <c:pt idx="5">
                  <c:v>Совместная деятельность «Наши руки не для скуки»</c:v>
                </c:pt>
                <c:pt idx="6">
                  <c:v>Кружок "Бумажные мастера"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CF-4C93-B794-87D58893F2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ПДД</c:v>
                </c:pt>
                <c:pt idx="1">
                  <c:v>Приобщение к истокам</c:v>
                </c:pt>
                <c:pt idx="2">
                  <c:v>Экология</c:v>
                </c:pt>
                <c:pt idx="3">
                  <c:v>Эксперименты</c:v>
                </c:pt>
                <c:pt idx="4">
                  <c:v>Кружок «Чудо – глина»</c:v>
                </c:pt>
                <c:pt idx="5">
                  <c:v>Совместная деятельность «Наши руки не для скуки»</c:v>
                </c:pt>
                <c:pt idx="6">
                  <c:v>Кружок "Бумажные мастера"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0.31</c:v>
                </c:pt>
                <c:pt idx="1">
                  <c:v>0.35</c:v>
                </c:pt>
                <c:pt idx="2">
                  <c:v>0.31</c:v>
                </c:pt>
                <c:pt idx="3">
                  <c:v>0.35</c:v>
                </c:pt>
                <c:pt idx="4">
                  <c:v>0.16</c:v>
                </c:pt>
                <c:pt idx="5">
                  <c:v>0.33</c:v>
                </c:pt>
                <c:pt idx="6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CF-4C93-B794-87D58893F2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ПДД</c:v>
                </c:pt>
                <c:pt idx="1">
                  <c:v>Приобщение к истокам</c:v>
                </c:pt>
                <c:pt idx="2">
                  <c:v>Экология</c:v>
                </c:pt>
                <c:pt idx="3">
                  <c:v>Эксперименты</c:v>
                </c:pt>
                <c:pt idx="4">
                  <c:v>Кружок «Чудо – глина»</c:v>
                </c:pt>
                <c:pt idx="5">
                  <c:v>Совместная деятельность «Наши руки не для скуки»</c:v>
                </c:pt>
                <c:pt idx="6">
                  <c:v>Кружок "Бумажные мастера"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0.69</c:v>
                </c:pt>
                <c:pt idx="1">
                  <c:v>0.65</c:v>
                </c:pt>
                <c:pt idx="2">
                  <c:v>0.69</c:v>
                </c:pt>
                <c:pt idx="3">
                  <c:v>0.65</c:v>
                </c:pt>
                <c:pt idx="4">
                  <c:v>0.84</c:v>
                </c:pt>
                <c:pt idx="5">
                  <c:v>0.66</c:v>
                </c:pt>
                <c:pt idx="6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CF-4C93-B794-87D58893F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6468575"/>
        <c:axId val="1606466079"/>
      </c:barChart>
      <c:catAx>
        <c:axId val="16064685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6466079"/>
        <c:crosses val="autoZero"/>
        <c:auto val="1"/>
        <c:lblAlgn val="ctr"/>
        <c:lblOffset val="100"/>
        <c:noMultiLvlLbl val="0"/>
      </c:catAx>
      <c:valAx>
        <c:axId val="16064660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64685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8AB8840C6479D8EFB3A220BFD7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5680F-044F-4735-9741-09174406D702}"/>
      </w:docPartPr>
      <w:docPartBody>
        <w:p w:rsidR="00BC3955" w:rsidRDefault="00D96D5B" w:rsidP="00D96D5B">
          <w:pPr>
            <w:pStyle w:val="7C58AB8840C6479D8EFB3A220BFD73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B"/>
    <w:rsid w:val="00BC3955"/>
    <w:rsid w:val="00C70171"/>
    <w:rsid w:val="00D02AB5"/>
    <w:rsid w:val="00D96D5B"/>
    <w:rsid w:val="00E805B2"/>
    <w:rsid w:val="00EF3147"/>
    <w:rsid w:val="00F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191B09DF3E4E77B0DC84ACBDD3A231">
    <w:name w:val="FF191B09DF3E4E77B0DC84ACBDD3A231"/>
    <w:rsid w:val="00D96D5B"/>
  </w:style>
  <w:style w:type="paragraph" w:customStyle="1" w:styleId="7C58AB8840C6479D8EFB3A220BFD73B3">
    <w:name w:val="7C58AB8840C6479D8EFB3A220BFD73B3"/>
    <w:rsid w:val="00D96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141667, Московская область, Клинский район, с. Спас-Заулок, 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8</cp:revision>
  <cp:lastPrinted>2020-07-27T17:58:00Z</cp:lastPrinted>
  <dcterms:created xsi:type="dcterms:W3CDTF">2020-04-11T19:14:00Z</dcterms:created>
  <dcterms:modified xsi:type="dcterms:W3CDTF">2020-07-27T17:58:00Z</dcterms:modified>
</cp:coreProperties>
</file>