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287" w:rsidRPr="00E55287" w:rsidRDefault="00E55287" w:rsidP="00E55287">
      <w:pPr>
        <w:jc w:val="center"/>
        <w:rPr>
          <w:rFonts w:ascii="Times New Roman" w:hAnsi="Times New Roman" w:cs="Times New Roman"/>
          <w:b/>
          <w:color w:val="7030A0"/>
          <w:sz w:val="32"/>
          <w:szCs w:val="28"/>
        </w:rPr>
      </w:pPr>
      <w:r w:rsidRPr="00E55287">
        <w:rPr>
          <w:rFonts w:ascii="Calibri" w:eastAsia="Calibri" w:hAnsi="Calibri" w:cs="Times New Roman"/>
          <w:noProof/>
          <w:color w:val="7030A0"/>
          <w:lang w:eastAsia="ru-RU"/>
        </w:rPr>
        <w:drawing>
          <wp:anchor distT="0" distB="0" distL="114300" distR="114300" simplePos="0" relativeHeight="251646464" behindDoc="1" locked="0" layoutInCell="1" allowOverlap="1" wp14:anchorId="5E31BEFF" wp14:editId="35792CE1">
            <wp:simplePos x="0" y="0"/>
            <wp:positionH relativeFrom="column">
              <wp:posOffset>-857885</wp:posOffset>
            </wp:positionH>
            <wp:positionV relativeFrom="paragraph">
              <wp:posOffset>-720090</wp:posOffset>
            </wp:positionV>
            <wp:extent cx="7599446" cy="10677525"/>
            <wp:effectExtent l="0" t="0" r="0" b="0"/>
            <wp:wrapNone/>
            <wp:docPr id="4" name="Рисунок 4" descr="https://avatanplus.com/files/resources/original/598c00808cc5615dcae1f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nplus.com/files/resources/original/598c00808cc5615dcae1f64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737" cy="1068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F83" w:rsidRPr="00E55287">
        <w:rPr>
          <w:rFonts w:ascii="Times New Roman" w:hAnsi="Times New Roman" w:cs="Times New Roman"/>
          <w:b/>
          <w:color w:val="7030A0"/>
          <w:sz w:val="32"/>
          <w:szCs w:val="28"/>
        </w:rPr>
        <w:t>РАЗВИТИЕ РЕЧИ РЕБЁНКА 6-7 ЛЕТ</w:t>
      </w:r>
    </w:p>
    <w:p w:rsidR="00AD5F83" w:rsidRPr="00E55287" w:rsidRDefault="00AD5F83" w:rsidP="00E55287">
      <w:pPr>
        <w:jc w:val="center"/>
        <w:rPr>
          <w:rFonts w:ascii="Times New Roman" w:hAnsi="Times New Roman" w:cs="Times New Roman"/>
          <w:b/>
          <w:color w:val="7030A0"/>
          <w:sz w:val="32"/>
          <w:szCs w:val="28"/>
        </w:rPr>
      </w:pPr>
      <w:r w:rsidRPr="00E55287">
        <w:rPr>
          <w:rFonts w:ascii="Times New Roman" w:hAnsi="Times New Roman" w:cs="Times New Roman"/>
          <w:b/>
          <w:color w:val="7030A0"/>
          <w:sz w:val="32"/>
          <w:szCs w:val="28"/>
        </w:rPr>
        <w:t>РЕКОМЕНДАЦИИ П</w:t>
      </w:r>
      <w:r w:rsidR="00E55287" w:rsidRPr="00E55287">
        <w:rPr>
          <w:rFonts w:ascii="Times New Roman" w:hAnsi="Times New Roman" w:cs="Times New Roman"/>
          <w:b/>
          <w:color w:val="7030A0"/>
          <w:sz w:val="32"/>
          <w:szCs w:val="28"/>
        </w:rPr>
        <w:t>О РАЗВИТИЮ РЕЧИ РЕБЁНКА В СЕМЬЕ</w:t>
      </w:r>
    </w:p>
    <w:p w:rsidR="00AD5F83" w:rsidRPr="00E55287" w:rsidRDefault="00AD5F83" w:rsidP="00E55287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E55287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E55287">
        <w:rPr>
          <w:rFonts w:ascii="Times New Roman" w:hAnsi="Times New Roman" w:cs="Times New Roman"/>
          <w:b/>
          <w:color w:val="00B050"/>
          <w:sz w:val="32"/>
          <w:szCs w:val="28"/>
        </w:rPr>
        <w:t>Характеристика речи детей 6-7 лет</w:t>
      </w:r>
      <w:r w:rsidRPr="00E55287">
        <w:rPr>
          <w:rFonts w:ascii="Times New Roman" w:hAnsi="Times New Roman" w:cs="Times New Roman"/>
          <w:color w:val="00B050"/>
          <w:sz w:val="32"/>
          <w:szCs w:val="28"/>
        </w:rPr>
        <w:t>.</w:t>
      </w:r>
      <w:r w:rsidRPr="00E55287">
        <w:rPr>
          <w:rFonts w:ascii="Times New Roman" w:hAnsi="Times New Roman" w:cs="Times New Roman"/>
          <w:sz w:val="32"/>
          <w:szCs w:val="28"/>
        </w:rPr>
        <w:t xml:space="preserve"> Возраст до 7 лет – самое благоприятное время для развития речи ребенка. В этот период дети хорошо усваивают родной язык, активно подражают речи окружающих. У ребенка 6 - 7 лет продолжается дальнейшее развитие речи: увеличивается и обогащается ее словарный состав, усложняется фразовая речь и грамматический строй, усваивается правильный литературный язык. Словарь ребенка, поступающего в школу, содержит примерно от 4 до 7 тысяч слов, в отдельных случаях до 10 тысяч слов. Словарь насыщен обобщающими существительными. Ребенок обозначает свойства, названия действий и их качества. Использует активно синонимы и антонимы, в состоянии объяснить неизвестные значения знакомых многозначных слов, сочетать слова по смыслу. В речи ребенка присутствуют образные слова и выражения, устойчивые словосочетания (ни свет, ни заря; на скорую руку и др.). Осознанно употребляет родовые и видовые понятия. Произносительная сторона речи ребенка седьмого года жизни достигает довольно высокого уровня. Он правильно произносит все звуки родного языка, четко и внятно произносит фразы. Полностью усваивается слоговая структура слов. У ребенка хорошо развит фонематический слух. Он самостоятельно определяет наличие звука в слове, отбирает картинки, придумывает слова с заданным звуком, выделяет ударный гласный, первый и последний звуки в слове.</w:t>
      </w:r>
    </w:p>
    <w:p w:rsidR="009E6B39" w:rsidRDefault="00AD5F83" w:rsidP="00E55287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E55287">
        <w:rPr>
          <w:rFonts w:ascii="Times New Roman" w:hAnsi="Times New Roman" w:cs="Times New Roman"/>
          <w:sz w:val="32"/>
          <w:szCs w:val="28"/>
        </w:rPr>
        <w:t xml:space="preserve"> На седьмом году ребенок практически полностью овладевает грамматическим строем речи и пользуется им достаточно свободно. </w:t>
      </w:r>
      <w:r w:rsidR="00E55287" w:rsidRPr="00E55287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47488" behindDoc="1" locked="0" layoutInCell="1" allowOverlap="1" wp14:anchorId="226BC514" wp14:editId="1B744671">
            <wp:simplePos x="0" y="0"/>
            <wp:positionH relativeFrom="column">
              <wp:posOffset>-904875</wp:posOffset>
            </wp:positionH>
            <wp:positionV relativeFrom="paragraph">
              <wp:posOffset>-715010</wp:posOffset>
            </wp:positionV>
            <wp:extent cx="7599446" cy="10677525"/>
            <wp:effectExtent l="0" t="0" r="0" b="0"/>
            <wp:wrapNone/>
            <wp:docPr id="5" name="Рисунок 5" descr="https://avatanplus.com/files/resources/original/598c00808cc5615dcae1f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nplus.com/files/resources/original/598c00808cc5615dcae1f64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446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5287">
        <w:rPr>
          <w:rFonts w:ascii="Times New Roman" w:hAnsi="Times New Roman" w:cs="Times New Roman"/>
          <w:sz w:val="32"/>
          <w:szCs w:val="28"/>
        </w:rPr>
        <w:t xml:space="preserve">Правильно изменяет и согласовывает слова в роде, числе, падеже; точно спрягает часто употребляемые глаголы; может образовывать трудные грамматические формы существительных, прилагательных, глаголов. Самостоятельно образует слова, подбирая однокоренные. На седьмом году речь ребенка становится все более точной в структурном отношении, достаточно развернутой, логически последовательной. При пересказах, описаниях предметов отмечаются четкость изложения, завершенность высказываний. </w:t>
      </w:r>
    </w:p>
    <w:p w:rsidR="00AD5F83" w:rsidRPr="00E55287" w:rsidRDefault="00AD5F83" w:rsidP="00E55287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E55287">
        <w:rPr>
          <w:rFonts w:ascii="Times New Roman" w:hAnsi="Times New Roman" w:cs="Times New Roman"/>
          <w:sz w:val="32"/>
          <w:szCs w:val="28"/>
        </w:rPr>
        <w:t>В зависимости от ситуации ребенок может говорить громко, тихо и даже шепотом; умеет изменять темп речи с учетом содержания высказывания, четко произносить слова, учитывая при этом нормы литературного произношения; пользуется интонационными средствами выразительности.</w:t>
      </w:r>
    </w:p>
    <w:p w:rsidR="00AD5F83" w:rsidRPr="009E6B39" w:rsidRDefault="009E6B39" w:rsidP="009E6B39">
      <w:pPr>
        <w:spacing w:line="360" w:lineRule="auto"/>
        <w:ind w:firstLine="708"/>
        <w:jc w:val="both"/>
        <w:rPr>
          <w:rFonts w:ascii="Calibri" w:eastAsia="Calibri" w:hAnsi="Calibri" w:cs="Times New Roman"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4416" behindDoc="0" locked="0" layoutInCell="1" allowOverlap="1" wp14:anchorId="7DCBF8D1" wp14:editId="15155560">
            <wp:simplePos x="0" y="0"/>
            <wp:positionH relativeFrom="column">
              <wp:posOffset>1017917</wp:posOffset>
            </wp:positionH>
            <wp:positionV relativeFrom="paragraph">
              <wp:posOffset>1066309</wp:posOffset>
            </wp:positionV>
            <wp:extent cx="4191000" cy="2794635"/>
            <wp:effectExtent l="0" t="0" r="0" b="0"/>
            <wp:wrapTopAndBottom/>
            <wp:docPr id="3" name="Рисунок 3" descr="https://medaboutme.ru/upload/medialibrary/92d/shutterstock_29440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aboutme.ru/upload/medialibrary/92d/shutterstock_294403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94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F83" w:rsidRPr="00E55287">
        <w:rPr>
          <w:rFonts w:ascii="Times New Roman" w:hAnsi="Times New Roman" w:cs="Times New Roman"/>
          <w:sz w:val="32"/>
          <w:szCs w:val="28"/>
        </w:rPr>
        <w:t xml:space="preserve"> Таким образом, к концу седьмого года жизни ребенок в речевом развитии достигает довольно высокого уровня. Он владеет правильным звукопроизношением</w:t>
      </w:r>
      <w:r>
        <w:rPr>
          <w:rFonts w:ascii="Times New Roman" w:hAnsi="Times New Roman" w:cs="Times New Roman"/>
          <w:sz w:val="32"/>
          <w:szCs w:val="28"/>
        </w:rPr>
        <w:t xml:space="preserve">, выразительной и эмоциональной </w:t>
      </w:r>
      <w:r w:rsidR="00AD5F83" w:rsidRPr="00E55287">
        <w:rPr>
          <w:rFonts w:ascii="Times New Roman" w:hAnsi="Times New Roman" w:cs="Times New Roman"/>
          <w:sz w:val="32"/>
          <w:szCs w:val="28"/>
        </w:rPr>
        <w:t xml:space="preserve">речью, имеет необходимый для свободного общения со взрослыми и </w:t>
      </w:r>
      <w:r w:rsidRPr="00E55287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0016" behindDoc="1" locked="0" layoutInCell="1" allowOverlap="1" wp14:anchorId="30ED7E6F" wp14:editId="22183E32">
            <wp:simplePos x="0" y="0"/>
            <wp:positionH relativeFrom="column">
              <wp:posOffset>-839470</wp:posOffset>
            </wp:positionH>
            <wp:positionV relativeFrom="paragraph">
              <wp:posOffset>-715106</wp:posOffset>
            </wp:positionV>
            <wp:extent cx="7599446" cy="10677525"/>
            <wp:effectExtent l="0" t="0" r="0" b="0"/>
            <wp:wrapNone/>
            <wp:docPr id="7" name="Рисунок 7" descr="https://avatanplus.com/files/resources/original/598c00808cc5615dcae1f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nplus.com/files/resources/original/598c00808cc5615dcae1f64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446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F83" w:rsidRPr="00E55287">
        <w:rPr>
          <w:rFonts w:ascii="Times New Roman" w:hAnsi="Times New Roman" w:cs="Times New Roman"/>
          <w:sz w:val="32"/>
          <w:szCs w:val="28"/>
        </w:rPr>
        <w:t>сверстниками словарный запас, грамматические формы. Его высказывания становятся содержательнее, точнее, выразительнее.</w:t>
      </w:r>
    </w:p>
    <w:p w:rsidR="00AD5F83" w:rsidRPr="009E6B39" w:rsidRDefault="00AD5F83" w:rsidP="00E55287">
      <w:pPr>
        <w:spacing w:line="360" w:lineRule="auto"/>
        <w:ind w:firstLine="708"/>
        <w:jc w:val="center"/>
        <w:rPr>
          <w:rFonts w:ascii="Times New Roman" w:hAnsi="Times New Roman" w:cs="Times New Roman"/>
          <w:color w:val="FFC000"/>
          <w:sz w:val="32"/>
          <w:szCs w:val="28"/>
        </w:rPr>
      </w:pPr>
      <w:r w:rsidRPr="009E6B39">
        <w:rPr>
          <w:rFonts w:ascii="Times New Roman" w:hAnsi="Times New Roman" w:cs="Times New Roman"/>
          <w:b/>
          <w:color w:val="FFC000"/>
          <w:sz w:val="32"/>
          <w:szCs w:val="28"/>
        </w:rPr>
        <w:t>Рекомендации по развитию речи ребёнка в семье</w:t>
      </w:r>
    </w:p>
    <w:p w:rsidR="00E55287" w:rsidRDefault="00AD5F83" w:rsidP="00E55287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E55287">
        <w:rPr>
          <w:rFonts w:ascii="Times New Roman" w:hAnsi="Times New Roman" w:cs="Times New Roman"/>
          <w:b/>
          <w:color w:val="00B050"/>
          <w:sz w:val="32"/>
          <w:szCs w:val="28"/>
        </w:rPr>
        <w:t xml:space="preserve">1. Развитие лексической стороны речи. </w:t>
      </w:r>
    </w:p>
    <w:p w:rsidR="00AD5F83" w:rsidRPr="00E55287" w:rsidRDefault="00AD5F83" w:rsidP="00E55287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E55287">
        <w:rPr>
          <w:rFonts w:ascii="Times New Roman" w:hAnsi="Times New Roman" w:cs="Times New Roman"/>
          <w:sz w:val="32"/>
          <w:szCs w:val="28"/>
        </w:rPr>
        <w:t xml:space="preserve">- Много рассказывать и показывать ребенку, читать познавательную литературу, проводить наблюдения, внимательно рассматривать отдельные объекты и предметы. При этом желательно учитывать познавательные предпочтения (интересы) своего ребенка. </w:t>
      </w:r>
    </w:p>
    <w:p w:rsidR="00AD5F83" w:rsidRPr="00E55287" w:rsidRDefault="00AD5F83" w:rsidP="00E55287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E55287">
        <w:rPr>
          <w:rFonts w:ascii="Times New Roman" w:hAnsi="Times New Roman" w:cs="Times New Roman"/>
          <w:sz w:val="32"/>
          <w:szCs w:val="28"/>
        </w:rPr>
        <w:t>- Рассказывать ребенку о родственниках (где они живут, кем работают, какие они замечательные люди, кем они приходятся ребенку); о своей работе или учебе, о тех людях, которые вас окружают. Очень привлекательны для детей воспоминания близких об их детстве; об играх, в которые они играли. Продолжать семейную традицию ежедневных бесед о прожитом дне. Обсуждать и планировать все совместные мероприятия вместе с ребенком.</w:t>
      </w:r>
    </w:p>
    <w:p w:rsidR="00AD5F83" w:rsidRPr="00E55287" w:rsidRDefault="00AD5F83" w:rsidP="00E55287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E55287">
        <w:rPr>
          <w:rFonts w:ascii="Times New Roman" w:hAnsi="Times New Roman" w:cs="Times New Roman"/>
          <w:sz w:val="32"/>
          <w:szCs w:val="28"/>
        </w:rPr>
        <w:t xml:space="preserve"> - Продолжать работу со словами-антонимами и синонимами. Упражнять ребенка в умении вычленять в разнообразных предметах части и называть их. </w:t>
      </w:r>
    </w:p>
    <w:p w:rsidR="00AD5F83" w:rsidRPr="00E55287" w:rsidRDefault="00AD5F83" w:rsidP="00E5528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7030A0"/>
          <w:sz w:val="32"/>
          <w:szCs w:val="28"/>
        </w:rPr>
      </w:pPr>
      <w:r w:rsidRPr="00E55287">
        <w:rPr>
          <w:rFonts w:ascii="Times New Roman" w:hAnsi="Times New Roman" w:cs="Times New Roman"/>
          <w:b/>
          <w:color w:val="7030A0"/>
          <w:sz w:val="32"/>
          <w:szCs w:val="28"/>
        </w:rPr>
        <w:t>2. Формирование грамматического строя речи.</w:t>
      </w:r>
    </w:p>
    <w:p w:rsidR="00AD5F83" w:rsidRPr="00E55287" w:rsidRDefault="00AD5F83" w:rsidP="00E55287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E55287">
        <w:rPr>
          <w:rFonts w:ascii="Times New Roman" w:hAnsi="Times New Roman" w:cs="Times New Roman"/>
          <w:sz w:val="32"/>
          <w:szCs w:val="28"/>
        </w:rPr>
        <w:t xml:space="preserve"> - Упражнять детей в правильном употреблении глаголов. В повседневном общении с ребенком создавать речевые ситуации, позволяющие ребенку согласовывать существительные с числительными. </w:t>
      </w:r>
    </w:p>
    <w:p w:rsidR="00AD5F83" w:rsidRPr="00E55287" w:rsidRDefault="009E6B39" w:rsidP="00E55287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E55287">
        <w:rPr>
          <w:rFonts w:ascii="Calibri" w:eastAsia="Calibri" w:hAnsi="Calibri" w:cs="Times New Roman"/>
          <w:b/>
          <w:noProof/>
          <w:color w:val="0F243E" w:themeColor="text2" w:themeShade="80"/>
          <w:lang w:eastAsia="ru-RU"/>
        </w:rPr>
        <w:lastRenderedPageBreak/>
        <w:drawing>
          <wp:anchor distT="0" distB="0" distL="114300" distR="114300" simplePos="0" relativeHeight="251676160" behindDoc="1" locked="0" layoutInCell="1" allowOverlap="1" wp14:anchorId="35F42D55" wp14:editId="737BE47A">
            <wp:simplePos x="0" y="0"/>
            <wp:positionH relativeFrom="column">
              <wp:posOffset>-774904</wp:posOffset>
            </wp:positionH>
            <wp:positionV relativeFrom="paragraph">
              <wp:posOffset>-744149</wp:posOffset>
            </wp:positionV>
            <wp:extent cx="7599446" cy="10677525"/>
            <wp:effectExtent l="0" t="0" r="0" b="0"/>
            <wp:wrapNone/>
            <wp:docPr id="8" name="Рисунок 8" descr="https://avatanplus.com/files/resources/original/598c00808cc5615dcae1f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nplus.com/files/resources/original/598c00808cc5615dcae1f64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446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F83" w:rsidRPr="00E55287">
        <w:rPr>
          <w:rFonts w:ascii="Times New Roman" w:hAnsi="Times New Roman" w:cs="Times New Roman"/>
          <w:sz w:val="32"/>
          <w:szCs w:val="28"/>
        </w:rPr>
        <w:t xml:space="preserve">- Следить за тем, как ребенок употребляет сложные формы существительных множественного числа в родительном падеже (много яблок, много вёдер). </w:t>
      </w:r>
    </w:p>
    <w:p w:rsidR="00AD5F83" w:rsidRPr="00E55287" w:rsidRDefault="00AD5F83" w:rsidP="00E55287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E55287">
        <w:rPr>
          <w:rFonts w:ascii="Times New Roman" w:hAnsi="Times New Roman" w:cs="Times New Roman"/>
          <w:sz w:val="32"/>
          <w:szCs w:val="28"/>
        </w:rPr>
        <w:t xml:space="preserve">- Поощрять стремление ребенка использовать в речи сложные типы предложений (сложносочиненные и сложноподчиненные). </w:t>
      </w:r>
    </w:p>
    <w:p w:rsidR="00AD5F83" w:rsidRPr="00E55287" w:rsidRDefault="00E55287" w:rsidP="00E55287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70C0"/>
          <w:sz w:val="32"/>
          <w:szCs w:val="28"/>
        </w:rPr>
      </w:pPr>
      <w:r w:rsidRPr="00E55287">
        <w:rPr>
          <w:b/>
          <w:noProof/>
          <w:color w:val="0070C0"/>
          <w:lang w:eastAsia="ru-RU"/>
        </w:rPr>
        <w:drawing>
          <wp:anchor distT="0" distB="0" distL="114300" distR="114300" simplePos="0" relativeHeight="251640320" behindDoc="0" locked="0" layoutInCell="1" allowOverlap="1" wp14:anchorId="414729CC" wp14:editId="621B5418">
            <wp:simplePos x="0" y="0"/>
            <wp:positionH relativeFrom="column">
              <wp:posOffset>155275</wp:posOffset>
            </wp:positionH>
            <wp:positionV relativeFrom="paragraph">
              <wp:posOffset>469900</wp:posOffset>
            </wp:positionV>
            <wp:extent cx="3225800" cy="4371975"/>
            <wp:effectExtent l="0" t="0" r="0" b="0"/>
            <wp:wrapThrough wrapText="bothSides">
              <wp:wrapPolygon edited="0">
                <wp:start x="0" y="0"/>
                <wp:lineTo x="0" y="21553"/>
                <wp:lineTo x="21430" y="21553"/>
                <wp:lineTo x="21430" y="0"/>
                <wp:lineTo x="0" y="0"/>
              </wp:wrapPolygon>
            </wp:wrapThrough>
            <wp:docPr id="2" name="Рисунок 2" descr="http://prosto-deti.ru/kartinka/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osto-deti.ru/kartinka/0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F83" w:rsidRPr="00E55287">
        <w:rPr>
          <w:rFonts w:ascii="Times New Roman" w:hAnsi="Times New Roman" w:cs="Times New Roman"/>
          <w:b/>
          <w:color w:val="0070C0"/>
          <w:sz w:val="32"/>
          <w:szCs w:val="28"/>
        </w:rPr>
        <w:t xml:space="preserve">3. Развитие и совершенствование звуковой культуры речи. </w:t>
      </w:r>
    </w:p>
    <w:p w:rsidR="00AD5F83" w:rsidRPr="00E55287" w:rsidRDefault="00AD5F83" w:rsidP="00E55287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E55287">
        <w:rPr>
          <w:rFonts w:ascii="Times New Roman" w:hAnsi="Times New Roman" w:cs="Times New Roman"/>
          <w:sz w:val="32"/>
          <w:szCs w:val="28"/>
        </w:rPr>
        <w:t>- Для развития фонематического слуха упражнять ребенка в выделении первого звука в своем имени, в имени окружающих, в названии любимой игрушки, а затем в определении последовательности звуков в этих словах; делить слова на слоги и определять их последовательность.</w:t>
      </w:r>
    </w:p>
    <w:p w:rsidR="00AD5F83" w:rsidRPr="00E55287" w:rsidRDefault="00AD5F83" w:rsidP="00E55287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E55287">
        <w:rPr>
          <w:rFonts w:ascii="Times New Roman" w:hAnsi="Times New Roman" w:cs="Times New Roman"/>
          <w:sz w:val="32"/>
          <w:szCs w:val="28"/>
        </w:rPr>
        <w:t xml:space="preserve"> - Следить за правильным ударением при произнесении слов. </w:t>
      </w:r>
    </w:p>
    <w:p w:rsidR="00AD5F83" w:rsidRPr="00E55287" w:rsidRDefault="00AD5F83" w:rsidP="00E55287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E55287">
        <w:rPr>
          <w:rFonts w:ascii="Times New Roman" w:hAnsi="Times New Roman" w:cs="Times New Roman"/>
          <w:sz w:val="32"/>
          <w:szCs w:val="28"/>
        </w:rPr>
        <w:t xml:space="preserve">- Закреплять произносительную сторону речи с помощью </w:t>
      </w:r>
      <w:proofErr w:type="spellStart"/>
      <w:r w:rsidRPr="00E55287">
        <w:rPr>
          <w:rFonts w:ascii="Times New Roman" w:hAnsi="Times New Roman" w:cs="Times New Roman"/>
          <w:sz w:val="32"/>
          <w:szCs w:val="28"/>
        </w:rPr>
        <w:t>чистоговорок</w:t>
      </w:r>
      <w:proofErr w:type="spellEnd"/>
      <w:r w:rsidRPr="00E55287">
        <w:rPr>
          <w:rFonts w:ascii="Times New Roman" w:hAnsi="Times New Roman" w:cs="Times New Roman"/>
          <w:sz w:val="32"/>
          <w:szCs w:val="28"/>
        </w:rPr>
        <w:t xml:space="preserve">, скороговорок. </w:t>
      </w:r>
    </w:p>
    <w:p w:rsidR="009E6B39" w:rsidRDefault="00E55287" w:rsidP="00E55287">
      <w:pPr>
        <w:spacing w:line="360" w:lineRule="auto"/>
        <w:ind w:left="709" w:hanging="1"/>
        <w:jc w:val="both"/>
        <w:rPr>
          <w:rFonts w:ascii="Times New Roman" w:hAnsi="Times New Roman" w:cs="Times New Roman"/>
          <w:b/>
          <w:color w:val="0F243E" w:themeColor="text2" w:themeShade="80"/>
          <w:sz w:val="32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color w:val="0F243E" w:themeColor="text2" w:themeShade="80"/>
          <w:sz w:val="32"/>
          <w:szCs w:val="28"/>
        </w:rPr>
        <w:br/>
      </w:r>
    </w:p>
    <w:p w:rsidR="00E55287" w:rsidRDefault="009E6B39" w:rsidP="009E6B39">
      <w:pPr>
        <w:spacing w:line="360" w:lineRule="auto"/>
        <w:ind w:left="709" w:hanging="1"/>
        <w:jc w:val="center"/>
        <w:rPr>
          <w:rFonts w:ascii="Times New Roman" w:hAnsi="Times New Roman" w:cs="Times New Roman"/>
          <w:sz w:val="32"/>
          <w:szCs w:val="28"/>
        </w:rPr>
      </w:pPr>
      <w:r w:rsidRPr="00E55287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81280" behindDoc="1" locked="0" layoutInCell="1" allowOverlap="1" wp14:anchorId="5465F68A" wp14:editId="66AFE9F1">
            <wp:simplePos x="0" y="0"/>
            <wp:positionH relativeFrom="column">
              <wp:posOffset>-842010</wp:posOffset>
            </wp:positionH>
            <wp:positionV relativeFrom="paragraph">
              <wp:posOffset>-705221</wp:posOffset>
            </wp:positionV>
            <wp:extent cx="7599446" cy="10677525"/>
            <wp:effectExtent l="0" t="0" r="0" b="0"/>
            <wp:wrapNone/>
            <wp:docPr id="6" name="Рисунок 6" descr="https://avatanplus.com/files/resources/original/598c00808cc5615dcae1f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nplus.com/files/resources/original/598c00808cc5615dcae1f64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446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F83" w:rsidRPr="00E55287">
        <w:rPr>
          <w:rFonts w:ascii="Times New Roman" w:hAnsi="Times New Roman" w:cs="Times New Roman"/>
          <w:b/>
          <w:color w:val="0F243E" w:themeColor="text2" w:themeShade="80"/>
          <w:sz w:val="32"/>
          <w:szCs w:val="28"/>
        </w:rPr>
        <w:t>4. Развитие связн</w:t>
      </w:r>
      <w:bookmarkStart w:id="0" w:name="_GoBack"/>
      <w:bookmarkEnd w:id="0"/>
      <w:r w:rsidR="00AD5F83" w:rsidRPr="00E55287">
        <w:rPr>
          <w:rFonts w:ascii="Times New Roman" w:hAnsi="Times New Roman" w:cs="Times New Roman"/>
          <w:b/>
          <w:color w:val="0F243E" w:themeColor="text2" w:themeShade="80"/>
          <w:sz w:val="32"/>
          <w:szCs w:val="28"/>
        </w:rPr>
        <w:t>ой речи детей.</w:t>
      </w:r>
    </w:p>
    <w:p w:rsidR="00AD5F83" w:rsidRPr="00E55287" w:rsidRDefault="00AD5F83" w:rsidP="00E55287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E55287">
        <w:rPr>
          <w:rFonts w:ascii="Times New Roman" w:hAnsi="Times New Roman" w:cs="Times New Roman"/>
          <w:sz w:val="32"/>
          <w:szCs w:val="28"/>
        </w:rPr>
        <w:t>- Обучать ребенка быть вежливым и тактичным при участии в диалоге со взрослыми и детьми. Во время бесед с ребенком демонстрировать культуру ведения диалога. Показать пример, как нужно вести диалог за столом, в гостях, при разговоре по телефону.</w:t>
      </w:r>
    </w:p>
    <w:p w:rsidR="00AD5F83" w:rsidRPr="00E55287" w:rsidRDefault="009E6B39" w:rsidP="00E55287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6224" behindDoc="0" locked="0" layoutInCell="1" allowOverlap="1" wp14:anchorId="0D35ED57" wp14:editId="68DEC84B">
            <wp:simplePos x="0" y="0"/>
            <wp:positionH relativeFrom="column">
              <wp:posOffset>983734</wp:posOffset>
            </wp:positionH>
            <wp:positionV relativeFrom="paragraph">
              <wp:posOffset>2000179</wp:posOffset>
            </wp:positionV>
            <wp:extent cx="3950335" cy="2630170"/>
            <wp:effectExtent l="0" t="0" r="0" b="0"/>
            <wp:wrapTopAndBottom/>
            <wp:docPr id="1" name="Рисунок 1" descr="https://tanya-kostrikova.com/wp-content/uploads/2018/11/vsaimootnosheniya-1024x682.jpg?x9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nya-kostrikova.com/wp-content/uploads/2018/11/vsaimootnosheniya-1024x682.jpg?x905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F83" w:rsidRPr="00E55287">
        <w:rPr>
          <w:rFonts w:ascii="Times New Roman" w:hAnsi="Times New Roman" w:cs="Times New Roman"/>
          <w:sz w:val="32"/>
          <w:szCs w:val="28"/>
        </w:rPr>
        <w:t xml:space="preserve"> - Продолжать семейную традицию ежедневного обмена впечатлениями о прожитом дне, о семейных и детсадовских мероприятиях и др., где вопросы задает не только взрослый ребенку, но и ребенок взрослому. Обсуждать с ребенком совместные мероприятия. </w:t>
      </w:r>
    </w:p>
    <w:p w:rsidR="00AD5F83" w:rsidRPr="00E55287" w:rsidRDefault="00AD5F83" w:rsidP="00E55287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E55287">
        <w:rPr>
          <w:rFonts w:ascii="Times New Roman" w:hAnsi="Times New Roman" w:cs="Times New Roman"/>
          <w:sz w:val="32"/>
          <w:szCs w:val="28"/>
        </w:rPr>
        <w:t xml:space="preserve"> Закреплять полученные в детском саду навыки по составлению связных монологических высказываний через: составление рассказов по семейным фотографиям; рассказы по сериям картинок. Упражнять в составлении элементарных описаний.</w:t>
      </w:r>
    </w:p>
    <w:p w:rsidR="00E55287" w:rsidRPr="00E55287" w:rsidRDefault="00AD5F83" w:rsidP="00E55287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E55287">
        <w:rPr>
          <w:rFonts w:ascii="Times New Roman" w:hAnsi="Times New Roman" w:cs="Times New Roman"/>
          <w:sz w:val="32"/>
          <w:szCs w:val="28"/>
        </w:rPr>
        <w:t xml:space="preserve"> - Поощрять попытки ребенка сочинять сказки и рассказы. Следить за соблюдением правил составления связных высказываний. Обыгрывать детские сочинения театрализованными средствами. </w:t>
      </w:r>
    </w:p>
    <w:sectPr w:rsidR="00E55287" w:rsidRPr="00E55287" w:rsidSect="009E6B39">
      <w:pgSz w:w="11906" w:h="16838"/>
      <w:pgMar w:top="1134" w:right="1133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F83"/>
    <w:rsid w:val="00207E3A"/>
    <w:rsid w:val="00621765"/>
    <w:rsid w:val="009E6B39"/>
    <w:rsid w:val="00A24DE7"/>
    <w:rsid w:val="00AD5F83"/>
    <w:rsid w:val="00E55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C8A2E"/>
  <w15:docId w15:val="{D92D3A9E-A394-4876-A602-E2642267E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4D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E6B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813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pch</dc:creator>
  <cp:keywords/>
  <dc:description/>
  <cp:lastModifiedBy>Пользователь Windows</cp:lastModifiedBy>
  <cp:revision>2</cp:revision>
  <cp:lastPrinted>2020-11-09T17:26:00Z</cp:lastPrinted>
  <dcterms:created xsi:type="dcterms:W3CDTF">2020-11-09T17:29:00Z</dcterms:created>
  <dcterms:modified xsi:type="dcterms:W3CDTF">2020-11-09T17:29:00Z</dcterms:modified>
</cp:coreProperties>
</file>